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433BC" w:rsidRPr="008433BC" w:rsidRDefault="008433BC" w:rsidP="008433BC">
      <w:pPr>
        <w:jc w:val="center"/>
        <w:rPr>
          <w:b/>
        </w:rPr>
      </w:pPr>
      <w:r w:rsidRPr="008433BC">
        <w:rPr>
          <w:b/>
        </w:rPr>
        <w:t>Open Courseware and Reusable Learning Objects</w:t>
      </w:r>
    </w:p>
    <w:p w:rsidR="008433BC" w:rsidRDefault="008433BC" w:rsidP="007F7C77">
      <w:pPr>
        <w:jc w:val="center"/>
        <w:rPr>
          <w:b/>
        </w:rPr>
      </w:pPr>
      <w:r w:rsidRPr="008433BC">
        <w:rPr>
          <w:b/>
        </w:rPr>
        <w:t>References and Resources</w:t>
      </w:r>
    </w:p>
    <w:p w:rsidR="008433BC" w:rsidRDefault="008433BC" w:rsidP="008433BC">
      <w:pPr>
        <w:jc w:val="center"/>
        <w:rPr>
          <w:b/>
        </w:rPr>
      </w:pPr>
    </w:p>
    <w:p w:rsidR="008433BC" w:rsidRDefault="008433BC" w:rsidP="008433BC">
      <w:pPr>
        <w:jc w:val="both"/>
      </w:pPr>
      <w:r>
        <w:rPr>
          <w:b/>
        </w:rPr>
        <w:t>Open Courseware (OCW)</w:t>
      </w:r>
    </w:p>
    <w:p w:rsidR="008433BC" w:rsidRDefault="00DC7EB4" w:rsidP="00F60ED9">
      <w:pPr>
        <w:ind w:left="720" w:hanging="720"/>
        <w:jc w:val="both"/>
      </w:pPr>
      <w:proofErr w:type="gramStart"/>
      <w:r>
        <w:t>MIT (2007).</w:t>
      </w:r>
      <w:proofErr w:type="gramEnd"/>
      <w:r>
        <w:t xml:space="preserve"> </w:t>
      </w:r>
      <w:r w:rsidR="008433BC">
        <w:t>Unlocking knowledge, empowering minds</w:t>
      </w:r>
      <w:r>
        <w:t>: A milestone celebration. Retr</w:t>
      </w:r>
      <w:r w:rsidR="008433BC">
        <w:t>i</w:t>
      </w:r>
      <w:r>
        <w:t>e</w:t>
      </w:r>
      <w:r w:rsidR="008433BC">
        <w:t xml:space="preserve">ved from </w:t>
      </w:r>
      <w:hyperlink r:id="rId5" w:history="1">
        <w:r w:rsidRPr="00347C6B">
          <w:rPr>
            <w:rStyle w:val="Hyperlink"/>
          </w:rPr>
          <w:t>http://www.youtube.com/watch?v=tbQ-FeoEvTI</w:t>
        </w:r>
      </w:hyperlink>
      <w:r w:rsidR="008433BC">
        <w:t>.</w:t>
      </w:r>
    </w:p>
    <w:p w:rsidR="008433BC" w:rsidRDefault="008433BC" w:rsidP="008433BC">
      <w:pPr>
        <w:jc w:val="both"/>
      </w:pPr>
      <w:r>
        <w:t>This video contains the keynote address presented at a conference marking the publication of the 1800</w:t>
      </w:r>
      <w:r w:rsidRPr="008433BC">
        <w:rPr>
          <w:vertAlign w:val="superscript"/>
        </w:rPr>
        <w:t>th</w:t>
      </w:r>
      <w:r>
        <w:t xml:space="preserve"> course offering published by the MIT Open Courseware project.</w:t>
      </w:r>
    </w:p>
    <w:p w:rsidR="008433BC" w:rsidRDefault="008433BC" w:rsidP="008433BC">
      <w:pPr>
        <w:jc w:val="both"/>
      </w:pPr>
      <w:proofErr w:type="gramStart"/>
      <w:r>
        <w:t>MIT (n.</w:t>
      </w:r>
      <w:r w:rsidR="00DC7EB4">
        <w:t xml:space="preserve"> d.).</w:t>
      </w:r>
      <w:proofErr w:type="gramEnd"/>
      <w:r w:rsidR="00DC7EB4">
        <w:t xml:space="preserve"> </w:t>
      </w:r>
      <w:proofErr w:type="gramStart"/>
      <w:r w:rsidR="00DC7EB4">
        <w:t>MIT Open Courseware.</w:t>
      </w:r>
      <w:proofErr w:type="gramEnd"/>
      <w:r w:rsidR="00DC7EB4">
        <w:t xml:space="preserve"> Retr</w:t>
      </w:r>
      <w:r>
        <w:t>i</w:t>
      </w:r>
      <w:r w:rsidR="00DC7EB4">
        <w:t>e</w:t>
      </w:r>
      <w:r>
        <w:t xml:space="preserve">ved from </w:t>
      </w:r>
      <w:hyperlink r:id="rId6" w:history="1">
        <w:r w:rsidRPr="00347C6B">
          <w:rPr>
            <w:rStyle w:val="Hyperlink"/>
          </w:rPr>
          <w:t>http://ocw.mit.edu</w:t>
        </w:r>
      </w:hyperlink>
      <w:r>
        <w:t>.</w:t>
      </w:r>
    </w:p>
    <w:p w:rsidR="008433BC" w:rsidRDefault="008433BC" w:rsidP="008433BC">
      <w:pPr>
        <w:jc w:val="both"/>
      </w:pPr>
      <w:r>
        <w:t>The web site contains a categorized</w:t>
      </w:r>
      <w:r w:rsidR="00DC7EB4">
        <w:t xml:space="preserve"> </w:t>
      </w:r>
      <w:r>
        <w:t xml:space="preserve">listing describing all of MIT’s Open Courseware offerings, as well as general information about the OCW program. </w:t>
      </w:r>
    </w:p>
    <w:p w:rsidR="007F7C77" w:rsidRDefault="008433BC" w:rsidP="00F60ED9">
      <w:pPr>
        <w:ind w:left="720" w:hanging="720"/>
        <w:jc w:val="both"/>
      </w:pPr>
      <w:r>
        <w:t xml:space="preserve">John Hopkins University (n. d). </w:t>
      </w:r>
      <w:proofErr w:type="gramStart"/>
      <w:r w:rsidR="007F7C77">
        <w:t xml:space="preserve">School of Public Health at </w:t>
      </w:r>
      <w:r w:rsidR="00F60ED9">
        <w:t>John Hopkins.</w:t>
      </w:r>
      <w:proofErr w:type="gramEnd"/>
      <w:r w:rsidR="00F60ED9">
        <w:t xml:space="preserve"> Retr</w:t>
      </w:r>
      <w:r w:rsidR="007F7C77">
        <w:t>i</w:t>
      </w:r>
      <w:r w:rsidR="00F60ED9">
        <w:t>e</w:t>
      </w:r>
      <w:r w:rsidR="007F7C77">
        <w:t xml:space="preserve">ved from </w:t>
      </w:r>
      <w:hyperlink r:id="rId7" w:history="1">
        <w:r w:rsidR="007F7C77" w:rsidRPr="00347C6B">
          <w:rPr>
            <w:rStyle w:val="Hyperlink"/>
          </w:rPr>
          <w:t>http://www.jhsph.edu</w:t>
        </w:r>
      </w:hyperlink>
      <w:r w:rsidR="007F7C77">
        <w:t>.</w:t>
      </w:r>
    </w:p>
    <w:p w:rsidR="007F7C77" w:rsidRDefault="007F7C77" w:rsidP="008433BC">
      <w:pPr>
        <w:jc w:val="both"/>
      </w:pPr>
      <w:r>
        <w:t>Offerings from the health-related Open Courseware program of the John Hopkins University School of Public Health are presented in a categorized listing on this site.</w:t>
      </w:r>
    </w:p>
    <w:p w:rsidR="007F7C77" w:rsidRDefault="007F7C77" w:rsidP="00F60ED9">
      <w:pPr>
        <w:ind w:left="720" w:hanging="720"/>
      </w:pPr>
      <w:r>
        <w:t>Utah State University  (</w:t>
      </w:r>
      <w:proofErr w:type="spellStart"/>
      <w:r>
        <w:t>n.d</w:t>
      </w:r>
      <w:proofErr w:type="spellEnd"/>
      <w:r>
        <w:t xml:space="preserve">). </w:t>
      </w:r>
      <w:proofErr w:type="gramStart"/>
      <w:r>
        <w:t>Utah</w:t>
      </w:r>
      <w:r w:rsidR="008374F0">
        <w:t xml:space="preserve"> State </w:t>
      </w:r>
      <w:proofErr w:type="spellStart"/>
      <w:r w:rsidR="008374F0">
        <w:t>OpenCourseWare</w:t>
      </w:r>
      <w:proofErr w:type="spellEnd"/>
      <w:r w:rsidR="008374F0">
        <w:t>.</w:t>
      </w:r>
      <w:proofErr w:type="gramEnd"/>
      <w:r w:rsidR="008374F0">
        <w:t xml:space="preserve"> Retrieved </w:t>
      </w:r>
      <w:r>
        <w:t xml:space="preserve">from </w:t>
      </w:r>
      <w:hyperlink r:id="rId8" w:history="1">
        <w:r w:rsidRPr="00347C6B">
          <w:rPr>
            <w:rStyle w:val="Hyperlink"/>
          </w:rPr>
          <w:t>http://ocw.usu.edu</w:t>
        </w:r>
      </w:hyperlink>
      <w:r>
        <w:t xml:space="preserve">. </w:t>
      </w:r>
    </w:p>
    <w:p w:rsidR="007F7C77" w:rsidRDefault="007F7C77" w:rsidP="008433BC">
      <w:pPr>
        <w:jc w:val="both"/>
      </w:pPr>
      <w:r>
        <w:t>In addition to lists of OCW developed at Utah State, this site</w:t>
      </w:r>
      <w:r w:rsidR="00DC7EB4">
        <w:t xml:space="preserve"> offers links to approximately </w:t>
      </w:r>
      <w:r>
        <w:t>10 other international OCW sites.</w:t>
      </w:r>
    </w:p>
    <w:p w:rsidR="007F7C77" w:rsidRDefault="007F7C77" w:rsidP="008433BC">
      <w:pPr>
        <w:jc w:val="both"/>
      </w:pPr>
      <w:proofErr w:type="spellStart"/>
      <w:r w:rsidRPr="007F7C77">
        <w:rPr>
          <w:b/>
        </w:rPr>
        <w:t>Reuseable</w:t>
      </w:r>
      <w:proofErr w:type="spellEnd"/>
      <w:r w:rsidRPr="007F7C77">
        <w:rPr>
          <w:b/>
        </w:rPr>
        <w:t xml:space="preserve"> Learning Objects</w:t>
      </w:r>
      <w:r w:rsidR="008374F0">
        <w:rPr>
          <w:b/>
        </w:rPr>
        <w:t xml:space="preserve"> (RLO)</w:t>
      </w:r>
    </w:p>
    <w:p w:rsidR="008374F0" w:rsidRDefault="008374F0" w:rsidP="00F60ED9">
      <w:pPr>
        <w:ind w:left="720" w:hanging="720"/>
      </w:pPr>
      <w:r>
        <w:t xml:space="preserve">Hunt, J. P. &amp; </w:t>
      </w:r>
      <w:r w:rsidR="007F7C77">
        <w:t xml:space="preserve">Bernard, R. (2005).  </w:t>
      </w:r>
      <w:proofErr w:type="gramStart"/>
      <w:r w:rsidR="007F7C77">
        <w:t>An XML</w:t>
      </w:r>
      <w:proofErr w:type="gramEnd"/>
      <w:r w:rsidR="007F7C77">
        <w:t xml:space="preserve">-based information architecture for learning content, Part 1: A DITA specialization </w:t>
      </w:r>
      <w:r w:rsidR="00F60ED9">
        <w:t xml:space="preserve">design. Retrieved from </w:t>
      </w:r>
      <w:hyperlink r:id="rId9" w:history="1">
        <w:r w:rsidR="00592C70">
          <w:rPr>
            <w:rStyle w:val="Hyperlink"/>
          </w:rPr>
          <w:t>http://www.ibm.com/developerworks/xml/library/x-dita9a</w:t>
        </w:r>
      </w:hyperlink>
      <w:r>
        <w:t>.</w:t>
      </w:r>
    </w:p>
    <w:p w:rsidR="008374F0" w:rsidRDefault="008374F0" w:rsidP="008374F0">
      <w:r>
        <w:t>A preliminary description of a design to extend the D</w:t>
      </w:r>
      <w:r w:rsidR="00DC7EB4">
        <w:t>I</w:t>
      </w:r>
      <w:r>
        <w:t xml:space="preserve">TA architecture to handle </w:t>
      </w:r>
      <w:proofErr w:type="gramStart"/>
      <w:r>
        <w:t xml:space="preserve">learning </w:t>
      </w:r>
      <w:r w:rsidR="00DC7EB4">
        <w:t xml:space="preserve"> and</w:t>
      </w:r>
      <w:proofErr w:type="gramEnd"/>
      <w:r w:rsidR="00DC7EB4">
        <w:t xml:space="preserve"> training </w:t>
      </w:r>
      <w:r>
        <w:t>content is presented. The relation</w:t>
      </w:r>
      <w:r w:rsidR="00DC7EB4">
        <w:t>ship between RLO, SCORM, and a</w:t>
      </w:r>
      <w:r>
        <w:t xml:space="preserve"> </w:t>
      </w:r>
      <w:r w:rsidR="00DC7EB4">
        <w:t xml:space="preserve">proposed </w:t>
      </w:r>
      <w:r>
        <w:t xml:space="preserve">DITA Learning Specialization is explained. </w:t>
      </w:r>
    </w:p>
    <w:p w:rsidR="00F4314E" w:rsidRDefault="008374F0" w:rsidP="00F60ED9">
      <w:pPr>
        <w:ind w:left="720" w:hanging="720"/>
      </w:pPr>
      <w:r>
        <w:t>Bernar</w:t>
      </w:r>
      <w:r w:rsidR="00DC7EB4">
        <w:t>d, R. &amp; H</w:t>
      </w:r>
      <w:r>
        <w:t xml:space="preserve">unt. J. P. (2005). </w:t>
      </w:r>
      <w:proofErr w:type="gramStart"/>
      <w:r>
        <w:t>An XML</w:t>
      </w:r>
      <w:proofErr w:type="gramEnd"/>
      <w:r>
        <w:t>-based information architecture for learning content, Part 2: A DITA content pilot.</w:t>
      </w:r>
      <w:r w:rsidR="00F4314E">
        <w:t xml:space="preserve"> Retrieved from </w:t>
      </w:r>
      <w:hyperlink r:id="rId10" w:history="1">
        <w:r w:rsidR="00DC7EB4">
          <w:rPr>
            <w:rStyle w:val="Hyperlink"/>
          </w:rPr>
          <w:t>http://www.ibm.com/developerworks/xml/library/x-dita9b</w:t>
        </w:r>
      </w:hyperlink>
      <w:r w:rsidR="00DC7EB4">
        <w:t>.</w:t>
      </w:r>
    </w:p>
    <w:p w:rsidR="008374F0" w:rsidRDefault="008374F0" w:rsidP="008433BC">
      <w:pPr>
        <w:jc w:val="both"/>
      </w:pPr>
    </w:p>
    <w:p w:rsidR="00F4314E" w:rsidRDefault="008374F0" w:rsidP="008374F0">
      <w:r>
        <w:t>The structure of a pilot c</w:t>
      </w:r>
      <w:r w:rsidR="00DC7EB4">
        <w:t>ourse developed according to a</w:t>
      </w:r>
      <w:r>
        <w:t xml:space="preserve"> proposed DITA Learning Specialization is described. Challenges encountered using the proposed architecture are also discussed.</w:t>
      </w:r>
    </w:p>
    <w:p w:rsidR="00F4314E" w:rsidRDefault="00F4314E" w:rsidP="00F60ED9">
      <w:pPr>
        <w:ind w:left="720" w:hanging="720"/>
      </w:pPr>
      <w:proofErr w:type="gramStart"/>
      <w:r>
        <w:t>OASIS (2008).</w:t>
      </w:r>
      <w:proofErr w:type="gramEnd"/>
      <w:r>
        <w:t xml:space="preserve"> </w:t>
      </w:r>
      <w:proofErr w:type="gramStart"/>
      <w:r>
        <w:t>Design and language specification for the DITA learning and training content.</w:t>
      </w:r>
      <w:proofErr w:type="gramEnd"/>
      <w:r>
        <w:t xml:space="preserve"> Retrieved from </w:t>
      </w:r>
      <w:hyperlink r:id="rId11" w:history="1">
        <w:r w:rsidRPr="00F4314E">
          <w:rPr>
            <w:rStyle w:val="Hyperlink"/>
          </w:rPr>
          <w:t>http://www.oasis-open.org/committees/download.php/27403/DITAlearningspecialization_ref_book_lite.pdf</w:t>
        </w:r>
      </w:hyperlink>
      <w:r w:rsidR="00592C70">
        <w:t>.</w:t>
      </w:r>
    </w:p>
    <w:p w:rsidR="00F4314E" w:rsidRDefault="00F4314E" w:rsidP="008374F0">
      <w:r>
        <w:t>This specification details the syntax of all the ele</w:t>
      </w:r>
      <w:r w:rsidR="00F60ED9">
        <w:t xml:space="preserve">ments contained in the February, </w:t>
      </w:r>
      <w:r>
        <w:t xml:space="preserve">2008 draft version of the </w:t>
      </w:r>
      <w:r w:rsidR="00F60ED9">
        <w:t xml:space="preserve">Organization for the Advancement of Structured Information Standards (OASIS) </w:t>
      </w:r>
      <w:r>
        <w:t xml:space="preserve">DITA Learning </w:t>
      </w:r>
      <w:r w:rsidR="00DC7EB4">
        <w:t xml:space="preserve">and Training Content </w:t>
      </w:r>
      <w:r>
        <w:t>Specialization. Examples are given and a</w:t>
      </w:r>
      <w:r w:rsidR="00F60ED9">
        <w:t>n overview of the specification is</w:t>
      </w:r>
      <w:r>
        <w:t xml:space="preserve"> also presented.</w:t>
      </w:r>
    </w:p>
    <w:p w:rsidR="00F60ED9" w:rsidRDefault="00F4314E" w:rsidP="00F60ED9">
      <w:pPr>
        <w:ind w:left="720" w:hanging="720"/>
      </w:pPr>
      <w:proofErr w:type="gramStart"/>
      <w:r>
        <w:t>OASIS (n. d).</w:t>
      </w:r>
      <w:proofErr w:type="gramEnd"/>
      <w:r>
        <w:t xml:space="preserve"> D</w:t>
      </w:r>
      <w:r w:rsidR="00F60ED9">
        <w:t>ITA Learning and</w:t>
      </w:r>
      <w:r>
        <w:t xml:space="preserve"> Tra</w:t>
      </w:r>
      <w:r w:rsidR="00F60ED9">
        <w:t>ining Specialization Content SC. Retrie</w:t>
      </w:r>
      <w:r>
        <w:t xml:space="preserve">ved from </w:t>
      </w:r>
      <w:hyperlink r:id="rId12" w:history="1">
        <w:r w:rsidR="00F60ED9" w:rsidRPr="00F60ED9">
          <w:rPr>
            <w:rStyle w:val="Hyperlink"/>
          </w:rPr>
          <w:t>http://www.oasis-open.org/committees/tc_home.php?wg_abbrev=dita-learningspec</w:t>
        </w:r>
      </w:hyperlink>
      <w:r w:rsidR="00592C70">
        <w:t>.</w:t>
      </w:r>
    </w:p>
    <w:p w:rsidR="00592C70" w:rsidRDefault="00F60ED9" w:rsidP="008374F0">
      <w:r>
        <w:t>The status of the efforts</w:t>
      </w:r>
      <w:r w:rsidR="0064091A">
        <w:t xml:space="preserve"> of the</w:t>
      </w:r>
      <w:r>
        <w:t xml:space="preserve"> DITA Learning and</w:t>
      </w:r>
      <w:r w:rsidR="0064091A">
        <w:t xml:space="preserve"> Training</w:t>
      </w:r>
      <w:r>
        <w:t xml:space="preserve"> Content </w:t>
      </w:r>
      <w:r w:rsidR="0064091A">
        <w:t xml:space="preserve">Specialization subcommittee is </w:t>
      </w:r>
      <w:r>
        <w:t>contained on this web page. Links to the draft specification and other working documents are listed.</w:t>
      </w:r>
    </w:p>
    <w:p w:rsidR="007778AC" w:rsidRDefault="00592C70" w:rsidP="007778AC">
      <w:pPr>
        <w:ind w:left="720" w:hanging="720"/>
      </w:pPr>
      <w:proofErr w:type="gramStart"/>
      <w:r>
        <w:t>IBM (n. d).</w:t>
      </w:r>
      <w:proofErr w:type="gramEnd"/>
      <w:r>
        <w:t xml:space="preserve"> Lotus labs: IBM Custom Content Assembler. Retrieved from </w:t>
      </w:r>
      <w:hyperlink r:id="rId13" w:history="1">
        <w:r w:rsidRPr="00592C70">
          <w:rPr>
            <w:rStyle w:val="Hyperlink"/>
          </w:rPr>
          <w:t>http://www-10.lotus.com/ldd/lotuslabs.nsf/dx/ibm-custom-content-assembler?opendocument&amp;comments</w:t>
        </w:r>
      </w:hyperlink>
      <w:r>
        <w:t>.</w:t>
      </w:r>
    </w:p>
    <w:p w:rsidR="007F7C77" w:rsidRDefault="007778AC" w:rsidP="007778AC">
      <w:r>
        <w:t>The website describes the IBM Custom Content Assembler, a proof-of-concept application that assembles content from multiple sources into a single HTML or PDF file.  Access to the application, which contains a set of content from the Lotus Connections product, is available from the website, as are facilities to provide comments and feedback on the application.</w:t>
      </w:r>
    </w:p>
    <w:p w:rsidR="007F7C77" w:rsidRDefault="007F7C77" w:rsidP="008433BC">
      <w:pPr>
        <w:jc w:val="both"/>
      </w:pPr>
    </w:p>
    <w:p w:rsidR="00DC7EB4" w:rsidRDefault="00DC7EB4" w:rsidP="008433BC">
      <w:pPr>
        <w:jc w:val="both"/>
      </w:pPr>
    </w:p>
    <w:p w:rsidR="00DC7EB4" w:rsidRDefault="00DC7EB4" w:rsidP="008433BC">
      <w:pPr>
        <w:jc w:val="both"/>
      </w:pPr>
    </w:p>
    <w:p w:rsidR="00DC7EB4" w:rsidRDefault="00DC7EB4" w:rsidP="008433BC">
      <w:pPr>
        <w:jc w:val="both"/>
      </w:pPr>
    </w:p>
    <w:p w:rsidR="00DC7EB4" w:rsidRDefault="00DC7EB4" w:rsidP="008433BC">
      <w:pPr>
        <w:jc w:val="both"/>
      </w:pPr>
    </w:p>
    <w:p w:rsidR="00DC7EB4" w:rsidRDefault="00DC7EB4" w:rsidP="008433BC">
      <w:pPr>
        <w:jc w:val="both"/>
      </w:pPr>
    </w:p>
    <w:p w:rsidR="00DC7EB4" w:rsidRDefault="00DC7EB4" w:rsidP="008433BC">
      <w:pPr>
        <w:jc w:val="both"/>
      </w:pPr>
    </w:p>
    <w:p w:rsidR="00DC7EB4" w:rsidRDefault="00DC7EB4" w:rsidP="008433BC">
      <w:pPr>
        <w:jc w:val="both"/>
      </w:pPr>
    </w:p>
    <w:p w:rsidR="008433BC" w:rsidRPr="008433BC" w:rsidRDefault="00DC7EB4" w:rsidP="008433BC">
      <w:pPr>
        <w:jc w:val="both"/>
      </w:pPr>
      <w:r>
        <w:t xml:space="preserve">Prepared by Ryan Burkett, Jill </w:t>
      </w:r>
      <w:proofErr w:type="spellStart"/>
      <w:r>
        <w:t>Lambeth</w:t>
      </w:r>
      <w:proofErr w:type="spellEnd"/>
      <w:r>
        <w:t xml:space="preserve">, Jon Martens, and Kim Roberts </w:t>
      </w:r>
    </w:p>
    <w:sectPr w:rsidR="008433BC" w:rsidRPr="008433BC" w:rsidSect="008433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433BC"/>
    <w:rsid w:val="00592C70"/>
    <w:rsid w:val="0064091A"/>
    <w:rsid w:val="007778AC"/>
    <w:rsid w:val="007F7C77"/>
    <w:rsid w:val="008374F0"/>
    <w:rsid w:val="008433BC"/>
    <w:rsid w:val="00DC7EB4"/>
    <w:rsid w:val="00E6175E"/>
    <w:rsid w:val="00F4314E"/>
    <w:rsid w:val="00F60ED9"/>
  </w:rsids>
  <m:mathPr>
    <m:mathFont m:val="Times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33554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8433B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433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374F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://www.jhsph.edu" TargetMode="External"/><Relationship Id="rId11" Type="http://schemas.openxmlformats.org/officeDocument/2006/relationships/hyperlink" Target="http://www.oasis-open.org/committees/download.php/27403/DITAlearningspecialization_ref_book_lite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ocw.mit.edu" TargetMode="External"/><Relationship Id="rId8" Type="http://schemas.openxmlformats.org/officeDocument/2006/relationships/hyperlink" Target="http://ocw.usu.edu" TargetMode="External"/><Relationship Id="rId13" Type="http://schemas.openxmlformats.org/officeDocument/2006/relationships/hyperlink" Target="http://www-10.lotus.com/ldd/lotuslabs.nsf/dx/ibm-custom-content-assembler?opendocument&amp;comments" TargetMode="External"/><Relationship Id="rId10" Type="http://schemas.openxmlformats.org/officeDocument/2006/relationships/hyperlink" Target="http://www.ibm.com/developerworks/xml/library/x-dita9b" TargetMode="External"/><Relationship Id="rId5" Type="http://schemas.openxmlformats.org/officeDocument/2006/relationships/hyperlink" Target="http://www.youtube.com/watch?v=tbQ-FeoEvTI" TargetMode="External"/><Relationship Id="rId15" Type="http://schemas.openxmlformats.org/officeDocument/2006/relationships/theme" Target="theme/theme1.xml"/><Relationship Id="rId12" Type="http://schemas.openxmlformats.org/officeDocument/2006/relationships/hyperlink" Target="http://www.oasis-open.org/committees/tc_home.php?wg_abbrev=dita-learningspec" TargetMode="External"/><Relationship Id="rId2" Type="http://schemas.openxmlformats.org/officeDocument/2006/relationships/styles" Target="styles.xml"/><Relationship Id="rId9" Type="http://schemas.openxmlformats.org/officeDocument/2006/relationships/hyperlink" Target="http://www.ibm.com/developerworks/xml/library/x-dita9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B3A3-5FB3-EC49-A3C2-CE4B165D0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587</Words>
  <Characters>3346</Characters>
  <Application>Microsoft Macintosh Word</Application>
  <DocSecurity>0</DocSecurity>
  <Lines>27</Lines>
  <Paragraphs>6</Paragraphs>
  <ScaleCrop>false</ScaleCrop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Martens</dc:creator>
  <cp:keywords/>
  <cp:lastModifiedBy>Jon Martens</cp:lastModifiedBy>
  <cp:revision>3</cp:revision>
  <cp:lastPrinted>2008-10-20T01:19:00Z</cp:lastPrinted>
  <dcterms:created xsi:type="dcterms:W3CDTF">2008-10-19T23:41:00Z</dcterms:created>
  <dcterms:modified xsi:type="dcterms:W3CDTF">2008-10-20T01:23:00Z</dcterms:modified>
</cp:coreProperties>
</file>